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BEA28" w14:textId="77777777" w:rsidR="00B524D1" w:rsidRDefault="00B524D1" w:rsidP="00B524D1">
      <w:pPr>
        <w:pStyle w:val="Sinespaciado"/>
        <w:jc w:val="right"/>
        <w:rPr>
          <w:rFonts w:asciiTheme="majorHAnsi" w:hAnsiTheme="majorHAnsi"/>
          <w:b/>
          <w:smallCaps/>
          <w:sz w:val="24"/>
        </w:rPr>
      </w:pPr>
    </w:p>
    <w:p w14:paraId="675C44ED" w14:textId="77777777" w:rsidR="00B220FF" w:rsidRPr="00FC3C86" w:rsidRDefault="00B220FF" w:rsidP="00B220FF">
      <w:pPr>
        <w:pStyle w:val="Sinespaciado"/>
        <w:jc w:val="center"/>
        <w:rPr>
          <w:rFonts w:asciiTheme="majorHAnsi" w:hAnsiTheme="majorHAnsi"/>
          <w:b/>
          <w:smallCaps/>
          <w:sz w:val="24"/>
        </w:rPr>
      </w:pPr>
      <w:r w:rsidRPr="00FC3C86">
        <w:rPr>
          <w:rFonts w:asciiTheme="majorHAnsi" w:hAnsiTheme="majorHAnsi"/>
          <w:b/>
          <w:smallCaps/>
          <w:sz w:val="28"/>
        </w:rPr>
        <w:t xml:space="preserve">“Taller para evaluar la pertinencia de incluir a </w:t>
      </w:r>
      <w:proofErr w:type="spellStart"/>
      <w:r w:rsidRPr="00FC3C86">
        <w:rPr>
          <w:rFonts w:asciiTheme="majorHAnsi" w:hAnsiTheme="majorHAnsi"/>
          <w:b/>
          <w:i/>
          <w:smallCaps/>
          <w:sz w:val="28"/>
        </w:rPr>
        <w:t>Beaucarnea</w:t>
      </w:r>
      <w:proofErr w:type="spellEnd"/>
      <w:r w:rsidRPr="00FC3C86">
        <w:rPr>
          <w:rFonts w:asciiTheme="majorHAnsi" w:hAnsiTheme="majorHAnsi"/>
          <w:b/>
          <w:i/>
          <w:smallCaps/>
          <w:sz w:val="28"/>
        </w:rPr>
        <w:t xml:space="preserve"> recurvata</w:t>
      </w:r>
      <w:r w:rsidRPr="00FC3C86">
        <w:rPr>
          <w:rFonts w:asciiTheme="majorHAnsi" w:hAnsiTheme="majorHAnsi"/>
          <w:b/>
          <w:smallCaps/>
          <w:sz w:val="28"/>
        </w:rPr>
        <w:t xml:space="preserve"> en la CITES”</w:t>
      </w:r>
    </w:p>
    <w:p w14:paraId="59CD1562" w14:textId="77777777" w:rsidR="00B220FF" w:rsidRDefault="00B220FF" w:rsidP="00B220FF">
      <w:pPr>
        <w:pStyle w:val="Sinespaciado"/>
        <w:jc w:val="center"/>
        <w:rPr>
          <w:rFonts w:asciiTheme="majorHAnsi" w:hAnsiTheme="majorHAnsi"/>
          <w:sz w:val="24"/>
        </w:rPr>
      </w:pPr>
    </w:p>
    <w:p w14:paraId="2BBA2FE9" w14:textId="77777777" w:rsidR="00B220FF" w:rsidRPr="00065926" w:rsidRDefault="00B220FF" w:rsidP="00B220FF">
      <w:pPr>
        <w:pStyle w:val="Sinespaciado"/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25 y 26</w:t>
      </w:r>
      <w:r w:rsidRPr="00065926">
        <w:rPr>
          <w:rFonts w:asciiTheme="majorHAnsi" w:hAnsiTheme="majorHAnsi"/>
          <w:sz w:val="24"/>
        </w:rPr>
        <w:t xml:space="preserve"> de septiembre, 2014</w:t>
      </w:r>
      <w:r>
        <w:rPr>
          <w:rFonts w:asciiTheme="majorHAnsi" w:hAnsiTheme="majorHAnsi"/>
          <w:sz w:val="24"/>
        </w:rPr>
        <w:t xml:space="preserve"> </w:t>
      </w:r>
    </w:p>
    <w:p w14:paraId="20CCD949" w14:textId="77777777" w:rsidR="00B220FF" w:rsidRPr="00FC3C86" w:rsidRDefault="00B220FF" w:rsidP="00B220FF">
      <w:pPr>
        <w:pStyle w:val="Sinespaciado"/>
        <w:jc w:val="center"/>
        <w:rPr>
          <w:rFonts w:asciiTheme="majorHAnsi" w:hAnsiTheme="majorHAnsi"/>
        </w:rPr>
      </w:pPr>
      <w:r w:rsidRPr="00FC3C86">
        <w:rPr>
          <w:rFonts w:asciiTheme="majorHAnsi" w:hAnsiTheme="majorHAnsi"/>
        </w:rPr>
        <w:t>Ciudad de México, Distrito Federal</w:t>
      </w:r>
    </w:p>
    <w:p w14:paraId="6DB87E9D" w14:textId="77777777" w:rsidR="00B220FF" w:rsidRDefault="00B220FF" w:rsidP="00B220FF">
      <w:pPr>
        <w:pStyle w:val="Sinespaciado"/>
        <w:jc w:val="center"/>
        <w:rPr>
          <w:rFonts w:asciiTheme="majorHAnsi" w:hAnsiTheme="majorHAnsi"/>
        </w:rPr>
      </w:pPr>
    </w:p>
    <w:p w14:paraId="59DE369C" w14:textId="77777777" w:rsidR="00B220FF" w:rsidRPr="004E5FFF" w:rsidRDefault="00B220FF" w:rsidP="00B220FF">
      <w:pPr>
        <w:pStyle w:val="Sinespaciado"/>
        <w:jc w:val="center"/>
        <w:rPr>
          <w:rFonts w:asciiTheme="majorHAnsi" w:hAnsiTheme="majorHAnsi"/>
        </w:rPr>
      </w:pPr>
      <w:r w:rsidRPr="004E5FFF">
        <w:rPr>
          <w:rFonts w:asciiTheme="majorHAnsi" w:hAnsiTheme="majorHAnsi"/>
        </w:rPr>
        <w:t xml:space="preserve"> “</w:t>
      </w:r>
      <w:proofErr w:type="spellStart"/>
      <w:r w:rsidRPr="004E5FFF">
        <w:rPr>
          <w:rFonts w:asciiTheme="majorHAnsi" w:hAnsiTheme="majorHAnsi"/>
        </w:rPr>
        <w:t>Radisson</w:t>
      </w:r>
      <w:proofErr w:type="spellEnd"/>
      <w:r w:rsidRPr="004E5FFF">
        <w:rPr>
          <w:rFonts w:asciiTheme="majorHAnsi" w:hAnsiTheme="majorHAnsi"/>
        </w:rPr>
        <w:t xml:space="preserve"> Paraíso </w:t>
      </w:r>
      <w:proofErr w:type="spellStart"/>
      <w:r w:rsidRPr="004E5FFF">
        <w:rPr>
          <w:rFonts w:asciiTheme="majorHAnsi" w:hAnsiTheme="majorHAnsi"/>
        </w:rPr>
        <w:t>Perisur</w:t>
      </w:r>
      <w:proofErr w:type="spellEnd"/>
      <w:r w:rsidRPr="004E5FFF">
        <w:rPr>
          <w:rFonts w:asciiTheme="majorHAnsi" w:hAnsiTheme="majorHAnsi"/>
        </w:rPr>
        <w:t xml:space="preserve"> Hotel”</w:t>
      </w:r>
      <w:r>
        <w:rPr>
          <w:rFonts w:asciiTheme="majorHAnsi" w:hAnsiTheme="majorHAnsi"/>
        </w:rPr>
        <w:t xml:space="preserve"> (Salón Pedregal)</w:t>
      </w:r>
    </w:p>
    <w:p w14:paraId="3CE1D5F7" w14:textId="77777777" w:rsidR="00B220FF" w:rsidRPr="00FC3C86" w:rsidRDefault="00B220FF" w:rsidP="00B220FF">
      <w:pPr>
        <w:pStyle w:val="Sinespaciado"/>
        <w:jc w:val="center"/>
        <w:rPr>
          <w:rFonts w:asciiTheme="majorHAnsi" w:hAnsiTheme="majorHAnsi"/>
        </w:rPr>
      </w:pPr>
      <w:r w:rsidRPr="00FC3C86">
        <w:rPr>
          <w:rFonts w:asciiTheme="majorHAnsi" w:hAnsiTheme="majorHAnsi"/>
        </w:rPr>
        <w:t>Cúspide 53, Col. Parques del Pedregal</w:t>
      </w:r>
    </w:p>
    <w:p w14:paraId="3EDA2FA9" w14:textId="77777777" w:rsidR="00B220FF" w:rsidRDefault="00B220FF" w:rsidP="00B220FF">
      <w:pPr>
        <w:pStyle w:val="Sinespaciado"/>
        <w:jc w:val="center"/>
        <w:rPr>
          <w:rFonts w:asciiTheme="majorHAnsi" w:hAnsiTheme="majorHAnsi"/>
        </w:rPr>
      </w:pPr>
      <w:r w:rsidRPr="00FC3C86">
        <w:rPr>
          <w:rFonts w:asciiTheme="majorHAnsi" w:hAnsiTheme="majorHAnsi"/>
        </w:rPr>
        <w:t>Delegación Tlalpan</w:t>
      </w:r>
    </w:p>
    <w:p w14:paraId="53633272" w14:textId="77777777" w:rsidR="00B220FF" w:rsidRPr="00FC3C86" w:rsidRDefault="00B220FF" w:rsidP="00B220FF">
      <w:pPr>
        <w:pStyle w:val="Sinespaciad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Mapa: </w:t>
      </w:r>
      <w:hyperlink r:id="rId9" w:history="1">
        <w:r w:rsidRPr="00E7562D">
          <w:rPr>
            <w:rStyle w:val="Hipervnculo"/>
            <w:rFonts w:asciiTheme="majorHAnsi" w:hAnsiTheme="majorHAnsi"/>
          </w:rPr>
          <w:t>http://www.radisson.com.mx/ubicacion</w:t>
        </w:r>
      </w:hyperlink>
      <w:r>
        <w:rPr>
          <w:rFonts w:asciiTheme="majorHAnsi" w:hAnsiTheme="majorHAnsi"/>
        </w:rPr>
        <w:t xml:space="preserve"> </w:t>
      </w:r>
    </w:p>
    <w:p w14:paraId="222E5AC0" w14:textId="77777777" w:rsidR="00B220FF" w:rsidRDefault="00B220FF" w:rsidP="00065926">
      <w:pPr>
        <w:pStyle w:val="Sinespaciado"/>
        <w:jc w:val="center"/>
        <w:rPr>
          <w:rFonts w:asciiTheme="majorHAnsi" w:hAnsiTheme="majorHAnsi"/>
          <w:b/>
          <w:u w:val="single"/>
        </w:rPr>
      </w:pPr>
    </w:p>
    <w:p w14:paraId="3E1E04BB" w14:textId="0AC8E62A" w:rsidR="00065926" w:rsidRPr="00065926" w:rsidRDefault="0058283F" w:rsidP="00065926">
      <w:pPr>
        <w:pStyle w:val="Sinespaciad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AGENDA</w:t>
      </w:r>
      <w:r w:rsidR="00084CB7">
        <w:rPr>
          <w:rFonts w:asciiTheme="majorHAnsi" w:hAnsiTheme="majorHAnsi"/>
          <w:b/>
          <w:u w:val="single"/>
        </w:rPr>
        <w:t xml:space="preserve"> </w:t>
      </w:r>
      <w:r w:rsidR="00E51F9D">
        <w:rPr>
          <w:rFonts w:asciiTheme="majorHAnsi" w:hAnsiTheme="majorHAnsi"/>
          <w:b/>
          <w:u w:val="single"/>
        </w:rPr>
        <w:t>FINAL</w:t>
      </w:r>
    </w:p>
    <w:p w14:paraId="20A8447D" w14:textId="77777777" w:rsidR="00065926" w:rsidRDefault="00065926" w:rsidP="001565B8">
      <w:pPr>
        <w:pStyle w:val="Sinespaciado"/>
        <w:jc w:val="both"/>
        <w:rPr>
          <w:rFonts w:asciiTheme="majorHAnsi" w:hAnsiTheme="majorHAnsi"/>
        </w:rPr>
      </w:pPr>
    </w:p>
    <w:p w14:paraId="106B4CA4" w14:textId="77777777" w:rsidR="00074126" w:rsidRDefault="00074126" w:rsidP="00060CE1">
      <w:pPr>
        <w:pStyle w:val="Sinespaciado"/>
        <w:jc w:val="both"/>
        <w:rPr>
          <w:rFonts w:asciiTheme="majorHAnsi" w:hAnsiTheme="majorHAnsi"/>
        </w:rPr>
      </w:pPr>
    </w:p>
    <w:p w14:paraId="7F111E6D" w14:textId="420D1B66" w:rsidR="00074126" w:rsidRPr="00074126" w:rsidRDefault="00074126" w:rsidP="00B220FF">
      <w:pPr>
        <w:pStyle w:val="Sinespaciado"/>
        <w:shd w:val="clear" w:color="auto" w:fill="C4BC96" w:themeFill="background2" w:themeFillShade="BF"/>
        <w:jc w:val="both"/>
        <w:rPr>
          <w:rFonts w:asciiTheme="majorHAnsi" w:hAnsiTheme="majorHAnsi"/>
          <w:b/>
        </w:rPr>
      </w:pPr>
      <w:r w:rsidRPr="00074126">
        <w:rPr>
          <w:rFonts w:asciiTheme="majorHAnsi" w:hAnsiTheme="majorHAnsi"/>
          <w:b/>
        </w:rPr>
        <w:t>Jueves 25 de septiembre, 2014</w:t>
      </w:r>
    </w:p>
    <w:p w14:paraId="4EC94B16" w14:textId="77777777" w:rsidR="00074126" w:rsidRDefault="00074126" w:rsidP="00060CE1">
      <w:pPr>
        <w:pStyle w:val="Sinespaciado"/>
        <w:jc w:val="both"/>
        <w:rPr>
          <w:rFonts w:asciiTheme="majorHAnsi" w:hAnsiTheme="maj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1"/>
        <w:gridCol w:w="7303"/>
      </w:tblGrid>
      <w:tr w:rsidR="00084CB7" w:rsidRPr="00084CB7" w14:paraId="0E109880" w14:textId="77777777" w:rsidTr="00B220FF">
        <w:tc>
          <w:tcPr>
            <w:tcW w:w="967" w:type="pct"/>
            <w:shd w:val="clear" w:color="auto" w:fill="C4BC96" w:themeFill="background2" w:themeFillShade="BF"/>
          </w:tcPr>
          <w:p w14:paraId="6AB0E8A4" w14:textId="2DB7212C" w:rsidR="00084CB7" w:rsidRPr="00084CB7" w:rsidRDefault="00084CB7" w:rsidP="00084CB7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4CB7">
              <w:rPr>
                <w:rFonts w:asciiTheme="majorHAnsi" w:hAnsiTheme="majorHAnsi"/>
                <w:b/>
                <w:sz w:val="20"/>
                <w:szCs w:val="20"/>
              </w:rPr>
              <w:t>Horario</w:t>
            </w:r>
          </w:p>
        </w:tc>
        <w:tc>
          <w:tcPr>
            <w:tcW w:w="4033" w:type="pct"/>
            <w:shd w:val="clear" w:color="auto" w:fill="C4BC96" w:themeFill="background2" w:themeFillShade="BF"/>
          </w:tcPr>
          <w:p w14:paraId="1FD9C515" w14:textId="65805C94" w:rsidR="00084CB7" w:rsidRPr="00084CB7" w:rsidRDefault="00084CB7" w:rsidP="00084CB7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4CB7">
              <w:rPr>
                <w:rFonts w:asciiTheme="majorHAnsi" w:hAnsiTheme="majorHAnsi"/>
                <w:b/>
                <w:sz w:val="20"/>
                <w:szCs w:val="20"/>
              </w:rPr>
              <w:t>Tema</w:t>
            </w:r>
          </w:p>
        </w:tc>
      </w:tr>
      <w:tr w:rsidR="00084CB7" w:rsidRPr="00A36A1F" w14:paraId="39B415E5" w14:textId="1D31D587" w:rsidTr="00FC3C86">
        <w:tc>
          <w:tcPr>
            <w:tcW w:w="967" w:type="pct"/>
            <w:shd w:val="clear" w:color="auto" w:fill="F2F2F2" w:themeFill="background1" w:themeFillShade="F2"/>
          </w:tcPr>
          <w:p w14:paraId="15CF34F5" w14:textId="57859CCF" w:rsidR="00084CB7" w:rsidRPr="00FC3C86" w:rsidRDefault="00084CB7" w:rsidP="00FC3C86">
            <w:pPr>
              <w:pStyle w:val="Sinespaciado"/>
              <w:rPr>
                <w:rFonts w:asciiTheme="majorHAnsi" w:hAnsiTheme="majorHAnsi"/>
                <w:i/>
                <w:sz w:val="20"/>
                <w:szCs w:val="20"/>
              </w:rPr>
            </w:pPr>
            <w:r w:rsidRPr="00FC3C86">
              <w:rPr>
                <w:rFonts w:asciiTheme="majorHAnsi" w:hAnsiTheme="majorHAnsi"/>
                <w:i/>
                <w:sz w:val="20"/>
                <w:szCs w:val="20"/>
              </w:rPr>
              <w:t xml:space="preserve">08h30—09h00 </w:t>
            </w:r>
          </w:p>
        </w:tc>
        <w:tc>
          <w:tcPr>
            <w:tcW w:w="4033" w:type="pct"/>
            <w:shd w:val="clear" w:color="auto" w:fill="F2F2F2" w:themeFill="background1" w:themeFillShade="F2"/>
          </w:tcPr>
          <w:p w14:paraId="492F6149" w14:textId="601B0FB1" w:rsidR="00084CB7" w:rsidRPr="00FC3C86" w:rsidRDefault="00FC3C86" w:rsidP="00FC3C86">
            <w:pPr>
              <w:pStyle w:val="Sinespaciad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Registro de participantes</w:t>
            </w:r>
          </w:p>
        </w:tc>
      </w:tr>
      <w:tr w:rsidR="00084CB7" w:rsidRPr="00A36A1F" w14:paraId="5AA42362" w14:textId="7C17041D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48FE30D4" w14:textId="7D1EFACB" w:rsidR="00084CB7" w:rsidRPr="00A36A1F" w:rsidRDefault="00084CB7" w:rsidP="00084CB7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1. </w:t>
            </w:r>
            <w:r w:rsidRPr="00A36A1F">
              <w:rPr>
                <w:rFonts w:asciiTheme="majorHAnsi" w:hAnsiTheme="majorHAnsi"/>
                <w:b/>
                <w:sz w:val="20"/>
                <w:szCs w:val="20"/>
              </w:rPr>
              <w:t>Apertura del Taller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84CB7" w:rsidRPr="00A36A1F" w14:paraId="64818AD2" w14:textId="6972B884" w:rsidTr="00084CB7">
        <w:tc>
          <w:tcPr>
            <w:tcW w:w="967" w:type="pct"/>
          </w:tcPr>
          <w:p w14:paraId="60E40E8C" w14:textId="3450138F" w:rsidR="00084CB7" w:rsidRPr="00A36A1F" w:rsidRDefault="00084CB7" w:rsidP="00A36A1F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 xml:space="preserve">09h00—09h30 </w:t>
            </w:r>
          </w:p>
        </w:tc>
        <w:tc>
          <w:tcPr>
            <w:tcW w:w="4033" w:type="pct"/>
          </w:tcPr>
          <w:p w14:paraId="280F0D64" w14:textId="68F374F3" w:rsidR="00084CB7" w:rsidRPr="00A36A1F" w:rsidRDefault="00084CB7" w:rsidP="00811EC4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Bienvenida, presentación de participantes y objetivos del taller (Hesiquio Benítez, CONABIO)</w:t>
            </w:r>
          </w:p>
        </w:tc>
      </w:tr>
      <w:tr w:rsidR="00084CB7" w:rsidRPr="00A36A1F" w14:paraId="2E4F9B6F" w14:textId="13464D61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2FC832BF" w14:textId="2120B899" w:rsidR="00084CB7" w:rsidRPr="00A36A1F" w:rsidRDefault="00084CB7" w:rsidP="00074126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6A1F">
              <w:rPr>
                <w:rFonts w:asciiTheme="majorHAnsi" w:hAnsiTheme="majorHAnsi"/>
                <w:b/>
                <w:sz w:val="20"/>
                <w:szCs w:val="20"/>
              </w:rPr>
              <w:t>Pláticas introductorias</w:t>
            </w:r>
          </w:p>
        </w:tc>
      </w:tr>
      <w:tr w:rsidR="00084CB7" w:rsidRPr="00A36A1F" w14:paraId="04842A7E" w14:textId="79DB4C57" w:rsidTr="00084CB7">
        <w:tc>
          <w:tcPr>
            <w:tcW w:w="967" w:type="pct"/>
          </w:tcPr>
          <w:p w14:paraId="176A31AC" w14:textId="0085EE2E" w:rsidR="00084CB7" w:rsidRPr="00A36A1F" w:rsidRDefault="00084CB7" w:rsidP="00811EC4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09h30—10h00</w:t>
            </w:r>
          </w:p>
        </w:tc>
        <w:tc>
          <w:tcPr>
            <w:tcW w:w="4033" w:type="pct"/>
          </w:tcPr>
          <w:p w14:paraId="60003F2A" w14:textId="09364641" w:rsidR="00084CB7" w:rsidRPr="00A36A1F" w:rsidRDefault="00084CB7" w:rsidP="00074126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 Estrategia Mexicana para la C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>onservación Vegetal 2012-2030 (EMCV) y SINAREFI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Ing. 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>Enriqueta Molina, SNICS-SINAREFI)</w:t>
            </w:r>
          </w:p>
        </w:tc>
      </w:tr>
      <w:tr w:rsidR="00084CB7" w:rsidRPr="00A36A1F" w14:paraId="58EC5034" w14:textId="18F14B92" w:rsidTr="00084CB7">
        <w:tc>
          <w:tcPr>
            <w:tcW w:w="967" w:type="pct"/>
          </w:tcPr>
          <w:p w14:paraId="7F1B7C80" w14:textId="35D0F051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10h00—10h30</w:t>
            </w:r>
          </w:p>
        </w:tc>
        <w:tc>
          <w:tcPr>
            <w:tcW w:w="4033" w:type="pct"/>
          </w:tcPr>
          <w:p w14:paraId="5C844232" w14:textId="55A92E12" w:rsidR="00084CB7" w:rsidRPr="00A36A1F" w:rsidRDefault="00084CB7" w:rsidP="00E51F9D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La Red de Pata de Elefante (</w:t>
            </w:r>
            <w:proofErr w:type="spellStart"/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Beaucarnea</w:t>
            </w:r>
            <w:proofErr w:type="spellEnd"/>
            <w:r w:rsidRPr="00A36A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A36A1F">
              <w:rPr>
                <w:rFonts w:asciiTheme="majorHAnsi" w:hAnsiTheme="majorHAnsi"/>
                <w:sz w:val="20"/>
                <w:szCs w:val="20"/>
              </w:rPr>
              <w:t>spp</w:t>
            </w:r>
            <w:proofErr w:type="spellEnd"/>
            <w:r w:rsidRPr="00A36A1F">
              <w:rPr>
                <w:rFonts w:asciiTheme="majorHAnsi" w:hAnsiTheme="majorHAnsi"/>
                <w:sz w:val="20"/>
                <w:szCs w:val="20"/>
              </w:rPr>
              <w:t>.) y avances en la implementación de su Plan Estratégico (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Dra. </w:t>
            </w:r>
            <w:r w:rsidR="00E51F9D">
              <w:rPr>
                <w:rFonts w:asciiTheme="majorHAnsi" w:hAnsiTheme="majorHAnsi"/>
                <w:sz w:val="20"/>
                <w:szCs w:val="20"/>
              </w:rPr>
              <w:t>María Luisa Osorio, INECOL)</w:t>
            </w:r>
          </w:p>
        </w:tc>
      </w:tr>
      <w:tr w:rsidR="00084CB7" w:rsidRPr="00A36A1F" w14:paraId="5EBD9FF0" w14:textId="4883B4BA" w:rsidTr="00084CB7">
        <w:tc>
          <w:tcPr>
            <w:tcW w:w="967" w:type="pct"/>
          </w:tcPr>
          <w:p w14:paraId="068718D5" w14:textId="2BA01A3C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10h30—11h00</w:t>
            </w:r>
          </w:p>
        </w:tc>
        <w:tc>
          <w:tcPr>
            <w:tcW w:w="4033" w:type="pct"/>
          </w:tcPr>
          <w:p w14:paraId="07D0579C" w14:textId="5F51FE1D" w:rsidR="00084CB7" w:rsidRPr="00A36A1F" w:rsidRDefault="00084CB7" w:rsidP="00074126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 xml:space="preserve">La CITES y </w:t>
            </w:r>
            <w:proofErr w:type="spellStart"/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Beaucarnea</w:t>
            </w:r>
            <w:proofErr w:type="spellEnd"/>
            <w:r w:rsidRPr="00A36A1F">
              <w:rPr>
                <w:rFonts w:asciiTheme="majorHAnsi" w:hAnsiTheme="majorHAnsi"/>
                <w:i/>
                <w:sz w:val="20"/>
                <w:szCs w:val="20"/>
              </w:rPr>
              <w:t xml:space="preserve"> recurvata</w:t>
            </w:r>
            <w:r w:rsidRPr="00A36A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>en México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Biól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>Hesiquio Benítez, CONABIO)</w:t>
            </w:r>
          </w:p>
        </w:tc>
      </w:tr>
      <w:tr w:rsidR="00084CB7" w:rsidRPr="00A36A1F" w14:paraId="2853F52E" w14:textId="7C4B0F92" w:rsidTr="00084CB7">
        <w:tc>
          <w:tcPr>
            <w:tcW w:w="967" w:type="pct"/>
            <w:shd w:val="clear" w:color="auto" w:fill="D9D9D9" w:themeFill="background1" w:themeFillShade="D9"/>
          </w:tcPr>
          <w:p w14:paraId="6785BE2E" w14:textId="381B3C39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11h00—11h30</w:t>
            </w:r>
          </w:p>
        </w:tc>
        <w:tc>
          <w:tcPr>
            <w:tcW w:w="4033" w:type="pct"/>
            <w:shd w:val="clear" w:color="auto" w:fill="D9D9D9" w:themeFill="background1" w:themeFillShade="D9"/>
          </w:tcPr>
          <w:p w14:paraId="10DDCED1" w14:textId="50709B8A" w:rsidR="00084CB7" w:rsidRPr="00A36A1F" w:rsidRDefault="00084CB7" w:rsidP="000F2DD1">
            <w:pPr>
              <w:pStyle w:val="Sinespaciad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Pausa para café</w:t>
            </w:r>
          </w:p>
        </w:tc>
      </w:tr>
      <w:tr w:rsidR="00084CB7" w:rsidRPr="00A36A1F" w14:paraId="17EB9414" w14:textId="560721D2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7F73C8CE" w14:textId="703E3600" w:rsidR="00084CB7" w:rsidRPr="00A36A1F" w:rsidRDefault="00084CB7" w:rsidP="00811EC4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A36A1F">
              <w:rPr>
                <w:rFonts w:asciiTheme="majorHAnsi" w:hAnsiTheme="majorHAnsi"/>
                <w:b/>
                <w:sz w:val="20"/>
                <w:szCs w:val="20"/>
              </w:rPr>
              <w:t xml:space="preserve">Evaluación del estado de conservación, gestión, usos y amenazas de </w:t>
            </w:r>
            <w:proofErr w:type="spellStart"/>
            <w:r w:rsidRPr="00A36A1F">
              <w:rPr>
                <w:rFonts w:asciiTheme="majorHAnsi" w:hAnsiTheme="majorHAnsi"/>
                <w:b/>
                <w:i/>
                <w:sz w:val="20"/>
                <w:szCs w:val="20"/>
              </w:rPr>
              <w:t>Beaucarnea</w:t>
            </w:r>
            <w:proofErr w:type="spellEnd"/>
            <w:r w:rsidRPr="00A36A1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recurvata</w:t>
            </w:r>
            <w:r w:rsidRPr="00A36A1F">
              <w:rPr>
                <w:rFonts w:asciiTheme="majorHAnsi" w:hAnsiTheme="majorHAnsi"/>
                <w:b/>
                <w:sz w:val="20"/>
                <w:szCs w:val="20"/>
              </w:rPr>
              <w:t xml:space="preserve"> [documento base]</w:t>
            </w:r>
          </w:p>
        </w:tc>
      </w:tr>
      <w:tr w:rsidR="00084CB7" w:rsidRPr="00A36A1F" w14:paraId="6126E448" w14:textId="7EF0F844" w:rsidTr="00E51F9D">
        <w:trPr>
          <w:trHeight w:val="210"/>
        </w:trPr>
        <w:tc>
          <w:tcPr>
            <w:tcW w:w="967" w:type="pct"/>
          </w:tcPr>
          <w:p w14:paraId="7AFFF4F2" w14:textId="21B6E46C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11h30—12h00</w:t>
            </w:r>
          </w:p>
        </w:tc>
        <w:tc>
          <w:tcPr>
            <w:tcW w:w="4033" w:type="pct"/>
          </w:tcPr>
          <w:p w14:paraId="4864E15F" w14:textId="77E0C2A5" w:rsidR="00084CB7" w:rsidRPr="00E51F9D" w:rsidRDefault="00084CB7" w:rsidP="00811EC4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Taxonomía</w:t>
            </w:r>
            <w:r>
              <w:rPr>
                <w:rFonts w:asciiTheme="majorHAnsi" w:hAnsiTheme="majorHAnsi"/>
                <w:sz w:val="20"/>
                <w:szCs w:val="20"/>
              </w:rPr>
              <w:t>, nomenclatura y</w:t>
            </w:r>
            <w:r w:rsidRPr="00A36A1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B055B">
              <w:rPr>
                <w:rFonts w:asciiTheme="majorHAnsi" w:hAnsiTheme="majorHAnsi"/>
                <w:sz w:val="20"/>
                <w:szCs w:val="20"/>
              </w:rPr>
              <w:t>características de la especie</w:t>
            </w:r>
            <w:bookmarkStart w:id="0" w:name="_GoBack"/>
            <w:bookmarkEnd w:id="0"/>
          </w:p>
        </w:tc>
      </w:tr>
      <w:tr w:rsidR="00084CB7" w:rsidRPr="00A36A1F" w14:paraId="3CF6C82E" w14:textId="7C8E2EE4" w:rsidTr="00084CB7">
        <w:tc>
          <w:tcPr>
            <w:tcW w:w="967" w:type="pct"/>
          </w:tcPr>
          <w:p w14:paraId="659A7A2E" w14:textId="0BA21DB1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12h00—12h30</w:t>
            </w:r>
          </w:p>
        </w:tc>
        <w:tc>
          <w:tcPr>
            <w:tcW w:w="4033" w:type="pct"/>
          </w:tcPr>
          <w:p w14:paraId="724E3291" w14:textId="74D789B8" w:rsidR="00084CB7" w:rsidRPr="00A36A1F" w:rsidRDefault="00084CB7" w:rsidP="00A36A1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Hábitat, distribución, población y tendencias</w:t>
            </w:r>
          </w:p>
        </w:tc>
      </w:tr>
      <w:tr w:rsidR="00084CB7" w:rsidRPr="00A36A1F" w14:paraId="7EF2FC23" w14:textId="1186BD85" w:rsidTr="00084CB7">
        <w:tc>
          <w:tcPr>
            <w:tcW w:w="967" w:type="pct"/>
          </w:tcPr>
          <w:p w14:paraId="2C167E56" w14:textId="2C0FB9D9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12h30—13h00</w:t>
            </w:r>
          </w:p>
        </w:tc>
        <w:tc>
          <w:tcPr>
            <w:tcW w:w="4033" w:type="pct"/>
          </w:tcPr>
          <w:p w14:paraId="75F97B10" w14:textId="42D4637F" w:rsidR="00084CB7" w:rsidRPr="00A36A1F" w:rsidRDefault="00084CB7" w:rsidP="00A36A1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A36A1F">
              <w:rPr>
                <w:rFonts w:asciiTheme="majorHAnsi" w:hAnsiTheme="majorHAnsi"/>
                <w:sz w:val="20"/>
                <w:szCs w:val="20"/>
              </w:rPr>
              <w:t>Amenazas</w:t>
            </w:r>
          </w:p>
        </w:tc>
      </w:tr>
      <w:tr w:rsidR="00084CB7" w:rsidRPr="00A36A1F" w14:paraId="59DBBC57" w14:textId="0BB83103" w:rsidTr="00084CB7">
        <w:tc>
          <w:tcPr>
            <w:tcW w:w="967" w:type="pct"/>
          </w:tcPr>
          <w:p w14:paraId="62F50B1F" w14:textId="725989ED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13h00—13h30</w:t>
            </w:r>
          </w:p>
        </w:tc>
        <w:tc>
          <w:tcPr>
            <w:tcW w:w="4033" w:type="pct"/>
          </w:tcPr>
          <w:p w14:paraId="6DB87E8C" w14:textId="7582BF83" w:rsidR="00084CB7" w:rsidRPr="00A36A1F" w:rsidRDefault="00084CB7" w:rsidP="00A36A1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Producción, aprovechamiento y comercio</w:t>
            </w:r>
          </w:p>
        </w:tc>
      </w:tr>
      <w:tr w:rsidR="00084CB7" w:rsidRPr="00A36A1F" w14:paraId="674AF9B6" w14:textId="1F0E6DBC" w:rsidTr="00084CB7">
        <w:tc>
          <w:tcPr>
            <w:tcW w:w="967" w:type="pct"/>
          </w:tcPr>
          <w:p w14:paraId="56B4C423" w14:textId="700D4FF7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13h30—14h00</w:t>
            </w:r>
          </w:p>
        </w:tc>
        <w:tc>
          <w:tcPr>
            <w:tcW w:w="4033" w:type="pct"/>
          </w:tcPr>
          <w:p w14:paraId="6FD55C83" w14:textId="714358F5" w:rsidR="00084CB7" w:rsidRPr="00EF2B82" w:rsidRDefault="00084CB7" w:rsidP="00EF2B82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F2B82">
              <w:rPr>
                <w:rFonts w:asciiTheme="majorHAnsi" w:hAnsiTheme="majorHAnsi"/>
                <w:sz w:val="20"/>
                <w:szCs w:val="20"/>
              </w:rPr>
              <w:t xml:space="preserve">Legislación </w:t>
            </w:r>
          </w:p>
        </w:tc>
      </w:tr>
      <w:tr w:rsidR="00084CB7" w:rsidRPr="00A36A1F" w14:paraId="42859A62" w14:textId="655A5C11" w:rsidTr="00084CB7">
        <w:tc>
          <w:tcPr>
            <w:tcW w:w="967" w:type="pct"/>
            <w:shd w:val="clear" w:color="auto" w:fill="D9D9D9" w:themeFill="background1" w:themeFillShade="D9"/>
          </w:tcPr>
          <w:p w14:paraId="5A1E8C1D" w14:textId="5DBF3C9F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14h00—15h3</w:t>
            </w: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0</w:t>
            </w:r>
          </w:p>
        </w:tc>
        <w:tc>
          <w:tcPr>
            <w:tcW w:w="4033" w:type="pct"/>
            <w:shd w:val="clear" w:color="auto" w:fill="D9D9D9" w:themeFill="background1" w:themeFillShade="D9"/>
          </w:tcPr>
          <w:p w14:paraId="60F217BD" w14:textId="274EC3AD" w:rsidR="00084CB7" w:rsidRPr="00A36A1F" w:rsidRDefault="00084CB7" w:rsidP="000F2DD1">
            <w:pPr>
              <w:pStyle w:val="Sinespaciad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Comida</w:t>
            </w:r>
          </w:p>
        </w:tc>
      </w:tr>
      <w:tr w:rsidR="00084CB7" w:rsidRPr="00A36A1F" w14:paraId="00FF54CA" w14:textId="28B89D55" w:rsidTr="00084CB7">
        <w:tc>
          <w:tcPr>
            <w:tcW w:w="967" w:type="pct"/>
            <w:shd w:val="clear" w:color="auto" w:fill="auto"/>
          </w:tcPr>
          <w:p w14:paraId="69ACF02A" w14:textId="1F5C66BE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15h30—16h00</w:t>
            </w:r>
          </w:p>
        </w:tc>
        <w:tc>
          <w:tcPr>
            <w:tcW w:w="4033" w:type="pct"/>
            <w:shd w:val="clear" w:color="auto" w:fill="auto"/>
          </w:tcPr>
          <w:p w14:paraId="2A8665E2" w14:textId="2B4034C3" w:rsidR="00084CB7" w:rsidRPr="00A36A1F" w:rsidRDefault="00084CB7" w:rsidP="00EF2B82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Conservación</w:t>
            </w:r>
          </w:p>
        </w:tc>
      </w:tr>
      <w:tr w:rsidR="00084CB7" w:rsidRPr="00A36A1F" w14:paraId="057DE89B" w14:textId="231C1AFD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5FC0E0D3" w14:textId="47383BE1" w:rsidR="00084CB7" w:rsidRPr="00A36A1F" w:rsidRDefault="00084CB7" w:rsidP="00A170D2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Análisis de los vacíos de información de </w:t>
            </w:r>
            <w:r w:rsidRPr="00A170D2">
              <w:rPr>
                <w:rFonts w:asciiTheme="majorHAnsi" w:hAnsiTheme="majorHAnsi"/>
                <w:b/>
                <w:i/>
                <w:sz w:val="20"/>
                <w:szCs w:val="20"/>
              </w:rPr>
              <w:t>B. recurvata</w:t>
            </w:r>
          </w:p>
        </w:tc>
      </w:tr>
      <w:tr w:rsidR="00084CB7" w:rsidRPr="00A36A1F" w14:paraId="424260D2" w14:textId="3A53697E" w:rsidTr="00084CB7">
        <w:tc>
          <w:tcPr>
            <w:tcW w:w="967" w:type="pct"/>
            <w:shd w:val="clear" w:color="auto" w:fill="auto"/>
          </w:tcPr>
          <w:p w14:paraId="1E273E18" w14:textId="40EEEB74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16h00—16h30</w:t>
            </w:r>
          </w:p>
        </w:tc>
        <w:tc>
          <w:tcPr>
            <w:tcW w:w="4033" w:type="pct"/>
            <w:shd w:val="clear" w:color="auto" w:fill="auto"/>
          </w:tcPr>
          <w:p w14:paraId="6285CE26" w14:textId="1786DBB4" w:rsidR="00084CB7" w:rsidRPr="00A36A1F" w:rsidRDefault="00084CB7" w:rsidP="00A36A1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Identificación y priorización de los principales vacíos de información</w:t>
            </w:r>
          </w:p>
        </w:tc>
      </w:tr>
      <w:tr w:rsidR="00084CB7" w:rsidRPr="00A36A1F" w14:paraId="1B46A6CA" w14:textId="6366ED95" w:rsidTr="00084CB7">
        <w:tc>
          <w:tcPr>
            <w:tcW w:w="967" w:type="pct"/>
            <w:shd w:val="clear" w:color="auto" w:fill="auto"/>
          </w:tcPr>
          <w:p w14:paraId="10799998" w14:textId="26FF759B" w:rsidR="00084CB7" w:rsidRPr="00A36A1F" w:rsidRDefault="00084CB7" w:rsidP="00074126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16h30—17h00</w:t>
            </w:r>
          </w:p>
        </w:tc>
        <w:tc>
          <w:tcPr>
            <w:tcW w:w="4033" w:type="pct"/>
            <w:shd w:val="clear" w:color="auto" w:fill="FFFFFF" w:themeFill="background1"/>
          </w:tcPr>
          <w:p w14:paraId="24062859" w14:textId="05475970" w:rsidR="00084CB7" w:rsidRPr="00A170D2" w:rsidRDefault="00084CB7" w:rsidP="0058283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Ideas</w:t>
            </w:r>
            <w:r w:rsidRPr="00A170D2">
              <w:rPr>
                <w:rFonts w:asciiTheme="majorHAnsi" w:hAnsiTheme="majorHAnsi"/>
                <w:sz w:val="20"/>
                <w:szCs w:val="20"/>
              </w:rPr>
              <w:t xml:space="preserve"> para </w:t>
            </w:r>
            <w:r>
              <w:rPr>
                <w:rFonts w:asciiTheme="majorHAnsi" w:hAnsiTheme="majorHAnsi"/>
                <w:sz w:val="20"/>
                <w:szCs w:val="20"/>
              </w:rPr>
              <w:t>cubrir</w:t>
            </w:r>
            <w:r w:rsidRPr="00A170D2">
              <w:rPr>
                <w:rFonts w:asciiTheme="majorHAnsi" w:hAnsiTheme="majorHAnsi"/>
                <w:sz w:val="20"/>
                <w:szCs w:val="20"/>
              </w:rPr>
              <w:t xml:space="preserve"> los vacíos de información</w:t>
            </w:r>
          </w:p>
        </w:tc>
      </w:tr>
    </w:tbl>
    <w:p w14:paraId="7F67D87D" w14:textId="19DF9A2A" w:rsidR="00074126" w:rsidRDefault="00074126" w:rsidP="00060CE1">
      <w:pPr>
        <w:pStyle w:val="Sinespaciado"/>
        <w:jc w:val="both"/>
        <w:rPr>
          <w:rFonts w:asciiTheme="majorHAnsi" w:hAnsiTheme="majorHAnsi"/>
        </w:rPr>
      </w:pPr>
    </w:p>
    <w:p w14:paraId="008BDB5E" w14:textId="77777777" w:rsidR="00074126" w:rsidRDefault="00074126" w:rsidP="00060CE1">
      <w:pPr>
        <w:pStyle w:val="Sinespaciado"/>
        <w:jc w:val="both"/>
        <w:rPr>
          <w:rFonts w:asciiTheme="majorHAnsi" w:hAnsiTheme="majorHAnsi"/>
        </w:rPr>
      </w:pPr>
    </w:p>
    <w:p w14:paraId="14FD35C6" w14:textId="1A3565AA" w:rsidR="00A36A1F" w:rsidRDefault="00A36A1F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00B80A35" w14:textId="77777777" w:rsidR="00887912" w:rsidRPr="00887912" w:rsidRDefault="00887912" w:rsidP="00887912">
      <w:pPr>
        <w:pStyle w:val="Sinespaciado"/>
        <w:jc w:val="both"/>
        <w:rPr>
          <w:rFonts w:asciiTheme="majorHAnsi" w:hAnsiTheme="majorHAnsi"/>
          <w:sz w:val="20"/>
        </w:rPr>
      </w:pPr>
    </w:p>
    <w:p w14:paraId="7EB7A31A" w14:textId="10D5623E" w:rsidR="00A36A1F" w:rsidRPr="00074126" w:rsidRDefault="00A36A1F" w:rsidP="00B220FF">
      <w:pPr>
        <w:pStyle w:val="Sinespaciado"/>
        <w:shd w:val="clear" w:color="auto" w:fill="C4BC96" w:themeFill="background2" w:themeFillShade="BF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Viernes 26</w:t>
      </w:r>
      <w:r w:rsidRPr="00074126">
        <w:rPr>
          <w:rFonts w:asciiTheme="majorHAnsi" w:hAnsiTheme="majorHAnsi"/>
          <w:b/>
        </w:rPr>
        <w:t xml:space="preserve"> de septiembre, 2014</w:t>
      </w:r>
    </w:p>
    <w:p w14:paraId="0D89E8E0" w14:textId="77777777" w:rsidR="00A36A1F" w:rsidRDefault="00A36A1F">
      <w:pPr>
        <w:rPr>
          <w:rFonts w:asciiTheme="majorHAnsi" w:hAnsiTheme="majorHAns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51"/>
        <w:gridCol w:w="7303"/>
      </w:tblGrid>
      <w:tr w:rsidR="00FC3C86" w:rsidRPr="00084CB7" w14:paraId="7C180E2A" w14:textId="77777777" w:rsidTr="00B220FF">
        <w:tc>
          <w:tcPr>
            <w:tcW w:w="967" w:type="pct"/>
            <w:shd w:val="clear" w:color="auto" w:fill="C4BC96" w:themeFill="background2" w:themeFillShade="BF"/>
          </w:tcPr>
          <w:p w14:paraId="581ACDE9" w14:textId="77777777" w:rsidR="00FC3C86" w:rsidRPr="00084CB7" w:rsidRDefault="00FC3C86" w:rsidP="00C5646A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4CB7">
              <w:rPr>
                <w:rFonts w:asciiTheme="majorHAnsi" w:hAnsiTheme="majorHAnsi"/>
                <w:b/>
                <w:sz w:val="20"/>
                <w:szCs w:val="20"/>
              </w:rPr>
              <w:t>Horario</w:t>
            </w:r>
          </w:p>
        </w:tc>
        <w:tc>
          <w:tcPr>
            <w:tcW w:w="4033" w:type="pct"/>
            <w:shd w:val="clear" w:color="auto" w:fill="C4BC96" w:themeFill="background2" w:themeFillShade="BF"/>
          </w:tcPr>
          <w:p w14:paraId="175A3E63" w14:textId="77777777" w:rsidR="00FC3C86" w:rsidRPr="00084CB7" w:rsidRDefault="00FC3C86" w:rsidP="00C5646A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84CB7">
              <w:rPr>
                <w:rFonts w:asciiTheme="majorHAnsi" w:hAnsiTheme="majorHAnsi"/>
                <w:b/>
                <w:sz w:val="20"/>
                <w:szCs w:val="20"/>
              </w:rPr>
              <w:t>Tema</w:t>
            </w:r>
          </w:p>
        </w:tc>
      </w:tr>
      <w:tr w:rsidR="00A36A1F" w:rsidRPr="00A36A1F" w14:paraId="3EBB8238" w14:textId="77777777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52771DB5" w14:textId="06F0BE0C" w:rsidR="00A36A1F" w:rsidRPr="00A36A1F" w:rsidRDefault="00FE7EDC" w:rsidP="00FE7EDC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Análisis de la situación de</w:t>
            </w:r>
            <w:r w:rsidR="00A36A1F" w:rsidRPr="00A36A1F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="00A36A1F" w:rsidRPr="00A36A1F">
              <w:rPr>
                <w:rFonts w:asciiTheme="majorHAnsi" w:hAnsiTheme="majorHAnsi"/>
                <w:b/>
                <w:i/>
                <w:sz w:val="20"/>
                <w:szCs w:val="20"/>
              </w:rPr>
              <w:t>Beaucarnea</w:t>
            </w:r>
            <w:proofErr w:type="spellEnd"/>
            <w:r w:rsidR="00A36A1F" w:rsidRPr="00A36A1F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recurvata</w:t>
            </w:r>
            <w:r w:rsidR="00A36A1F" w:rsidRPr="00A36A1F">
              <w:rPr>
                <w:rFonts w:asciiTheme="majorHAnsi" w:hAnsiTheme="majorHAnsi"/>
                <w:b/>
                <w:sz w:val="20"/>
                <w:szCs w:val="20"/>
              </w:rPr>
              <w:t xml:space="preserve"> en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el marco legal nacional e internacional</w:t>
            </w:r>
          </w:p>
        </w:tc>
      </w:tr>
      <w:tr w:rsidR="00A36A1F" w:rsidRPr="00A36A1F" w14:paraId="40A7F78E" w14:textId="77777777" w:rsidTr="00FC3C86">
        <w:tc>
          <w:tcPr>
            <w:tcW w:w="967" w:type="pct"/>
          </w:tcPr>
          <w:p w14:paraId="3A7F738A" w14:textId="712B8FAF" w:rsidR="00A36A1F" w:rsidRPr="00A36A1F" w:rsidRDefault="005603ED" w:rsidP="000F2DD1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09h00—10h00</w:t>
            </w:r>
            <w:r w:rsidR="00A36A1F" w:rsidRPr="00A36A1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4033" w:type="pct"/>
          </w:tcPr>
          <w:p w14:paraId="46803CC4" w14:textId="156E4881" w:rsidR="00A36A1F" w:rsidRPr="00FE7EDC" w:rsidRDefault="005603ED" w:rsidP="005603ED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Evaluación del estado de </w:t>
            </w:r>
            <w:r w:rsidRPr="00083F88">
              <w:rPr>
                <w:rFonts w:asciiTheme="majorHAnsi" w:hAnsiTheme="majorHAnsi"/>
                <w:i/>
                <w:sz w:val="20"/>
                <w:szCs w:val="20"/>
              </w:rPr>
              <w:t>B. recurvata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en la NOM-059-SEMARNAT-2010 según el MER de Plantas</w:t>
            </w:r>
          </w:p>
        </w:tc>
      </w:tr>
      <w:tr w:rsidR="003E3115" w:rsidRPr="00A36A1F" w14:paraId="6D2FA907" w14:textId="77777777" w:rsidTr="00FC3C86">
        <w:tc>
          <w:tcPr>
            <w:tcW w:w="967" w:type="pct"/>
          </w:tcPr>
          <w:p w14:paraId="37CE8851" w14:textId="363B2CFF" w:rsidR="00A36A1F" w:rsidRPr="00A36A1F" w:rsidRDefault="005603ED" w:rsidP="000F2DD1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10h00—11</w:t>
            </w:r>
            <w:r w:rsidR="00A36A1F" w:rsidRPr="00A36A1F">
              <w:rPr>
                <w:rFonts w:asciiTheme="majorHAnsi" w:hAnsiTheme="majorHAnsi"/>
                <w:sz w:val="20"/>
                <w:szCs w:val="20"/>
              </w:rPr>
              <w:t>h00</w:t>
            </w:r>
          </w:p>
        </w:tc>
        <w:tc>
          <w:tcPr>
            <w:tcW w:w="4033" w:type="pct"/>
          </w:tcPr>
          <w:p w14:paraId="09506B43" w14:textId="1B058515" w:rsidR="00A36A1F" w:rsidRPr="00A36A1F" w:rsidRDefault="005603ED" w:rsidP="005603ED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FE7EDC">
              <w:rPr>
                <w:rFonts w:asciiTheme="majorHAnsi" w:hAnsiTheme="majorHAnsi"/>
                <w:sz w:val="20"/>
                <w:szCs w:val="20"/>
              </w:rPr>
              <w:t xml:space="preserve">Evaluación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del cumplimiento de </w:t>
            </w:r>
            <w:r w:rsidRPr="00FE7EDC">
              <w:rPr>
                <w:rFonts w:asciiTheme="majorHAnsi" w:hAnsiTheme="majorHAnsi"/>
                <w:sz w:val="20"/>
                <w:szCs w:val="20"/>
              </w:rPr>
              <w:t xml:space="preserve">los criterios </w:t>
            </w:r>
            <w:r>
              <w:rPr>
                <w:rFonts w:asciiTheme="majorHAnsi" w:hAnsiTheme="majorHAnsi"/>
                <w:sz w:val="20"/>
                <w:szCs w:val="20"/>
              </w:rPr>
              <w:t>para incluir a</w:t>
            </w:r>
            <w:r w:rsidRPr="00FE7E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E7EDC">
              <w:rPr>
                <w:rFonts w:asciiTheme="majorHAnsi" w:hAnsiTheme="majorHAnsi"/>
                <w:i/>
                <w:sz w:val="20"/>
                <w:szCs w:val="20"/>
              </w:rPr>
              <w:t>B. recurvata</w:t>
            </w:r>
            <w:r w:rsidRPr="00FE7ED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en la CITES</w:t>
            </w:r>
          </w:p>
        </w:tc>
      </w:tr>
      <w:tr w:rsidR="00A36A1F" w:rsidRPr="00A36A1F" w14:paraId="391D034B" w14:textId="77777777" w:rsidTr="00FC3C86">
        <w:tc>
          <w:tcPr>
            <w:tcW w:w="967" w:type="pct"/>
            <w:shd w:val="clear" w:color="auto" w:fill="D9D9D9" w:themeFill="background1" w:themeFillShade="D9"/>
          </w:tcPr>
          <w:p w14:paraId="338EE35B" w14:textId="77777777" w:rsidR="00A36A1F" w:rsidRPr="00A36A1F" w:rsidRDefault="00A36A1F" w:rsidP="000F2DD1">
            <w:pPr>
              <w:pStyle w:val="Sinespaciad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11h00—11h30</w:t>
            </w:r>
          </w:p>
        </w:tc>
        <w:tc>
          <w:tcPr>
            <w:tcW w:w="4033" w:type="pct"/>
            <w:shd w:val="clear" w:color="auto" w:fill="D9D9D9" w:themeFill="background1" w:themeFillShade="D9"/>
          </w:tcPr>
          <w:p w14:paraId="0BB4FB65" w14:textId="77777777" w:rsidR="00A36A1F" w:rsidRPr="00A36A1F" w:rsidRDefault="00A36A1F" w:rsidP="005366A1">
            <w:pPr>
              <w:pStyle w:val="Sinespaciad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Pausa para café</w:t>
            </w:r>
          </w:p>
        </w:tc>
      </w:tr>
      <w:tr w:rsidR="00A36A1F" w:rsidRPr="00A36A1F" w14:paraId="1E928E45" w14:textId="77777777" w:rsidTr="00FC3C86">
        <w:tc>
          <w:tcPr>
            <w:tcW w:w="967" w:type="pct"/>
          </w:tcPr>
          <w:p w14:paraId="4FF68965" w14:textId="08C47A79" w:rsidR="00A36A1F" w:rsidRPr="00A36A1F" w:rsidRDefault="005603ED" w:rsidP="000F2DD1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11h30—12h3</w:t>
            </w:r>
            <w:r w:rsidR="00A36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033" w:type="pct"/>
          </w:tcPr>
          <w:p w14:paraId="4001C294" w14:textId="25F2F175" w:rsidR="00A36A1F" w:rsidRPr="00A36A1F" w:rsidRDefault="005603ED" w:rsidP="005603ED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Discusión sobre las ventajas de la CITES como una herramienta para promover la conservación </w:t>
            </w:r>
            <w:r w:rsidRPr="00083F88">
              <w:rPr>
                <w:rFonts w:asciiTheme="majorHAnsi" w:hAnsiTheme="majorHAnsi"/>
                <w:i/>
                <w:sz w:val="20"/>
                <w:szCs w:val="20"/>
              </w:rPr>
              <w:t>in situ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Beaucarnea</w:t>
            </w:r>
            <w:proofErr w:type="spellEnd"/>
            <w:r w:rsidRPr="00A36A1F">
              <w:rPr>
                <w:rFonts w:asciiTheme="majorHAnsi" w:hAnsiTheme="majorHAnsi"/>
                <w:i/>
                <w:sz w:val="20"/>
                <w:szCs w:val="20"/>
              </w:rPr>
              <w:t xml:space="preserve"> recurvata</w:t>
            </w:r>
            <w:r>
              <w:rPr>
                <w:rFonts w:asciiTheme="majorHAnsi" w:hAnsiTheme="majorHAnsi"/>
                <w:sz w:val="20"/>
                <w:szCs w:val="20"/>
              </w:rPr>
              <w:t>, así como su producción sostenible, legal y rastreable.</w:t>
            </w:r>
          </w:p>
        </w:tc>
      </w:tr>
      <w:tr w:rsidR="005603ED" w:rsidRPr="00A36A1F" w14:paraId="588A9FF2" w14:textId="77777777" w:rsidTr="00B220FF">
        <w:tc>
          <w:tcPr>
            <w:tcW w:w="5000" w:type="pct"/>
            <w:gridSpan w:val="2"/>
            <w:shd w:val="clear" w:color="auto" w:fill="DDD9C3" w:themeFill="background2" w:themeFillShade="E6"/>
          </w:tcPr>
          <w:p w14:paraId="1655116F" w14:textId="25FBEE50" w:rsidR="005603ED" w:rsidRPr="005603ED" w:rsidRDefault="005603ED" w:rsidP="005603ED">
            <w:pPr>
              <w:pStyle w:val="Sinespaciado"/>
              <w:numPr>
                <w:ilvl w:val="0"/>
                <w:numId w:val="5"/>
              </w:numPr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Pasos a seguir</w:t>
            </w:r>
          </w:p>
        </w:tc>
      </w:tr>
      <w:tr w:rsidR="00A36A1F" w:rsidRPr="00A36A1F" w14:paraId="286CCE0C" w14:textId="77777777" w:rsidTr="00FC3C86">
        <w:tc>
          <w:tcPr>
            <w:tcW w:w="967" w:type="pct"/>
          </w:tcPr>
          <w:p w14:paraId="7768B31F" w14:textId="6D04C184" w:rsidR="00A36A1F" w:rsidRPr="00A36A1F" w:rsidRDefault="00FA0D49" w:rsidP="00FA0D49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="0058283F">
              <w:rPr>
                <w:rFonts w:asciiTheme="majorHAnsi" w:hAnsiTheme="majorHAnsi"/>
                <w:sz w:val="20"/>
                <w:szCs w:val="20"/>
              </w:rPr>
              <w:t>h</w:t>
            </w:r>
            <w:r>
              <w:rPr>
                <w:rFonts w:asciiTheme="majorHAnsi" w:hAnsiTheme="majorHAnsi"/>
                <w:sz w:val="20"/>
                <w:szCs w:val="20"/>
              </w:rPr>
              <w:t>30—13h3</w:t>
            </w:r>
            <w:r w:rsidR="00A36A1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4033" w:type="pct"/>
          </w:tcPr>
          <w:p w14:paraId="06ACA619" w14:textId="38223EB6" w:rsidR="0058283F" w:rsidRPr="0058283F" w:rsidRDefault="0058283F" w:rsidP="0058283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Definición de un plan de acción con actividades y actores (autoridades, expertos,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ONGs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, productores, etc.), así como su relación con la EMCV, el plan estratégico de la Red de pata de elefante,  NOM y CITES.</w:t>
            </w:r>
            <w:r w:rsidRPr="005828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A36A1F" w:rsidRPr="00A36A1F" w14:paraId="52421AF7" w14:textId="77777777" w:rsidTr="00FC3C86">
        <w:tc>
          <w:tcPr>
            <w:tcW w:w="967" w:type="pct"/>
          </w:tcPr>
          <w:p w14:paraId="71296857" w14:textId="1504C097" w:rsidR="00A36A1F" w:rsidRPr="00A36A1F" w:rsidRDefault="00A36A1F" w:rsidP="000F2DD1">
            <w:pPr>
              <w:pStyle w:val="Sinespaciad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13h30—14h00</w:t>
            </w:r>
          </w:p>
        </w:tc>
        <w:tc>
          <w:tcPr>
            <w:tcW w:w="4033" w:type="pct"/>
          </w:tcPr>
          <w:p w14:paraId="5C94C478" w14:textId="59AE9CF5" w:rsidR="00A36A1F" w:rsidRPr="0058283F" w:rsidRDefault="0058283F" w:rsidP="0058283F">
            <w:pPr>
              <w:pStyle w:val="Sinespaciado"/>
              <w:numPr>
                <w:ilvl w:val="1"/>
                <w:numId w:val="5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Conclusiones,</w:t>
            </w:r>
            <w:r w:rsidRPr="0058283F">
              <w:rPr>
                <w:rFonts w:asciiTheme="majorHAnsi" w:hAnsiTheme="majorHAnsi"/>
                <w:sz w:val="20"/>
                <w:szCs w:val="20"/>
              </w:rPr>
              <w:t xml:space="preserve"> acuerdos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y clausura del taller</w:t>
            </w:r>
          </w:p>
        </w:tc>
      </w:tr>
      <w:tr w:rsidR="00A36A1F" w:rsidRPr="00A36A1F" w14:paraId="07147238" w14:textId="77777777" w:rsidTr="00FC3C86">
        <w:tc>
          <w:tcPr>
            <w:tcW w:w="967" w:type="pct"/>
            <w:shd w:val="clear" w:color="auto" w:fill="D9D9D9" w:themeFill="background1" w:themeFillShade="D9"/>
          </w:tcPr>
          <w:p w14:paraId="4D115ABC" w14:textId="125C7368" w:rsidR="00A36A1F" w:rsidRPr="00A36A1F" w:rsidRDefault="0058283F" w:rsidP="000F2DD1">
            <w:pPr>
              <w:pStyle w:val="Sinespaciado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14h00—15h3</w:t>
            </w:r>
            <w:r w:rsidR="00A36A1F" w:rsidRPr="00A36A1F">
              <w:rPr>
                <w:rFonts w:asciiTheme="majorHAnsi" w:hAnsiTheme="majorHAnsi"/>
                <w:i/>
                <w:sz w:val="20"/>
                <w:szCs w:val="20"/>
              </w:rPr>
              <w:t>0</w:t>
            </w:r>
          </w:p>
        </w:tc>
        <w:tc>
          <w:tcPr>
            <w:tcW w:w="4033" w:type="pct"/>
            <w:shd w:val="clear" w:color="auto" w:fill="D9D9D9" w:themeFill="background1" w:themeFillShade="D9"/>
          </w:tcPr>
          <w:p w14:paraId="2DD2B271" w14:textId="77777777" w:rsidR="00A36A1F" w:rsidRPr="00A36A1F" w:rsidRDefault="00A36A1F" w:rsidP="005366A1">
            <w:pPr>
              <w:pStyle w:val="Sinespaciado"/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36A1F">
              <w:rPr>
                <w:rFonts w:asciiTheme="majorHAnsi" w:hAnsiTheme="majorHAnsi"/>
                <w:i/>
                <w:sz w:val="20"/>
                <w:szCs w:val="20"/>
              </w:rPr>
              <w:t>Comida</w:t>
            </w:r>
          </w:p>
        </w:tc>
      </w:tr>
    </w:tbl>
    <w:p w14:paraId="0748C4DB" w14:textId="4C32BEEA" w:rsidR="007856FE" w:rsidRPr="001738A2" w:rsidRDefault="007856FE" w:rsidP="005F3CAB">
      <w:pPr>
        <w:pStyle w:val="Sinespaciado"/>
        <w:jc w:val="both"/>
        <w:rPr>
          <w:rFonts w:asciiTheme="majorHAnsi" w:hAnsiTheme="majorHAnsi"/>
          <w:u w:val="single"/>
        </w:rPr>
      </w:pPr>
    </w:p>
    <w:sectPr w:rsidR="007856FE" w:rsidRPr="001738A2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7E226" w14:textId="77777777" w:rsidR="00E6283A" w:rsidRDefault="00E6283A" w:rsidP="003A70A9">
      <w:pPr>
        <w:spacing w:after="0" w:line="240" w:lineRule="auto"/>
      </w:pPr>
      <w:r>
        <w:separator/>
      </w:r>
    </w:p>
  </w:endnote>
  <w:endnote w:type="continuationSeparator" w:id="0">
    <w:p w14:paraId="279E7C9D" w14:textId="77777777" w:rsidR="00E6283A" w:rsidRDefault="00E6283A" w:rsidP="003A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74805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C14C781" w14:textId="77777777" w:rsidR="00D73ABF" w:rsidRDefault="00D73ABF">
            <w:pPr>
              <w:pStyle w:val="Piedepgina"/>
              <w:jc w:val="center"/>
            </w:pPr>
            <w:r w:rsidRPr="003A70A9">
              <w:rPr>
                <w:rFonts w:asciiTheme="majorHAnsi" w:hAnsiTheme="majorHAnsi"/>
                <w:sz w:val="20"/>
                <w:lang w:val="es-ES"/>
              </w:rPr>
              <w:t xml:space="preserve">Página </w: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3A70A9">
              <w:rPr>
                <w:rFonts w:asciiTheme="majorHAnsi" w:hAnsiTheme="majorHAnsi"/>
                <w:b/>
                <w:bCs/>
                <w:sz w:val="20"/>
              </w:rPr>
              <w:instrText>PAGE</w:instrTex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055B">
              <w:rPr>
                <w:rFonts w:asciiTheme="majorHAnsi" w:hAnsiTheme="majorHAnsi"/>
                <w:b/>
                <w:bCs/>
                <w:noProof/>
                <w:sz w:val="20"/>
              </w:rPr>
              <w:t>1</w: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3A70A9">
              <w:rPr>
                <w:rFonts w:asciiTheme="majorHAnsi" w:hAnsiTheme="majorHAnsi"/>
                <w:sz w:val="20"/>
                <w:lang w:val="es-ES"/>
              </w:rPr>
              <w:t xml:space="preserve"> de </w: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3A70A9">
              <w:rPr>
                <w:rFonts w:asciiTheme="majorHAnsi" w:hAnsiTheme="majorHAnsi"/>
                <w:b/>
                <w:bCs/>
                <w:sz w:val="20"/>
              </w:rPr>
              <w:instrText>NUMPAGES</w:instrTex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5B055B">
              <w:rPr>
                <w:rFonts w:asciiTheme="majorHAnsi" w:hAnsiTheme="majorHAnsi"/>
                <w:b/>
                <w:bCs/>
                <w:noProof/>
                <w:sz w:val="20"/>
              </w:rPr>
              <w:t>2</w:t>
            </w:r>
            <w:r w:rsidRPr="003A70A9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4365AAF" w14:textId="77777777" w:rsidR="00D73ABF" w:rsidRDefault="00D73AB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C162" w14:textId="77777777" w:rsidR="00E6283A" w:rsidRDefault="00E6283A" w:rsidP="003A70A9">
      <w:pPr>
        <w:spacing w:after="0" w:line="240" w:lineRule="auto"/>
      </w:pPr>
      <w:r>
        <w:separator/>
      </w:r>
    </w:p>
  </w:footnote>
  <w:footnote w:type="continuationSeparator" w:id="0">
    <w:p w14:paraId="2F527CAD" w14:textId="77777777" w:rsidR="00E6283A" w:rsidRDefault="00E6283A" w:rsidP="003A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5941"/>
    <w:multiLevelType w:val="hybridMultilevel"/>
    <w:tmpl w:val="D73810A2"/>
    <w:lvl w:ilvl="0" w:tplc="4830AB5E">
      <w:start w:val="18"/>
      <w:numFmt w:val="bullet"/>
      <w:lvlText w:val="-"/>
      <w:lvlJc w:val="left"/>
      <w:pPr>
        <w:ind w:left="1790" w:hanging="360"/>
      </w:pPr>
      <w:rPr>
        <w:rFonts w:ascii="Cambria" w:eastAsiaTheme="minorHAnsi" w:hAnsi="Cambri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>
    <w:nsid w:val="31414F66"/>
    <w:multiLevelType w:val="multilevel"/>
    <w:tmpl w:val="495A6216"/>
    <w:lvl w:ilvl="0">
      <w:start w:val="1"/>
      <w:numFmt w:val="decimal"/>
      <w:lvlText w:val="%1."/>
      <w:lvlJc w:val="left"/>
      <w:pPr>
        <w:ind w:left="720" w:hanging="720"/>
      </w:pPr>
      <w:rPr>
        <w:rFonts w:asciiTheme="majorHAnsi" w:eastAsiaTheme="minorHAnsi" w:hAnsiTheme="majorHAnsi" w:cstheme="minorBid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5FF2234A"/>
    <w:multiLevelType w:val="multilevel"/>
    <w:tmpl w:val="4C468F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644C0C6E"/>
    <w:multiLevelType w:val="hybridMultilevel"/>
    <w:tmpl w:val="B784B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0181B"/>
    <w:multiLevelType w:val="hybridMultilevel"/>
    <w:tmpl w:val="EDB8311C"/>
    <w:lvl w:ilvl="0" w:tplc="AE9C0F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EA77C5"/>
    <w:multiLevelType w:val="hybridMultilevel"/>
    <w:tmpl w:val="D0109038"/>
    <w:lvl w:ilvl="0" w:tplc="D150AA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E4414"/>
    <w:multiLevelType w:val="hybridMultilevel"/>
    <w:tmpl w:val="C9E8864A"/>
    <w:lvl w:ilvl="0" w:tplc="284C685A">
      <w:start w:val="18"/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Bidi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F0"/>
    <w:rsid w:val="00060CE1"/>
    <w:rsid w:val="00065926"/>
    <w:rsid w:val="00074126"/>
    <w:rsid w:val="000813EF"/>
    <w:rsid w:val="00083F88"/>
    <w:rsid w:val="00084CB7"/>
    <w:rsid w:val="00097892"/>
    <w:rsid w:val="000F2DD1"/>
    <w:rsid w:val="001565B8"/>
    <w:rsid w:val="001738A2"/>
    <w:rsid w:val="001A3066"/>
    <w:rsid w:val="002171E6"/>
    <w:rsid w:val="00222AB8"/>
    <w:rsid w:val="00254B5A"/>
    <w:rsid w:val="0029040D"/>
    <w:rsid w:val="00297BF0"/>
    <w:rsid w:val="002A461C"/>
    <w:rsid w:val="002B2D27"/>
    <w:rsid w:val="002C203A"/>
    <w:rsid w:val="0032333E"/>
    <w:rsid w:val="00346C57"/>
    <w:rsid w:val="00382EB4"/>
    <w:rsid w:val="003A70A9"/>
    <w:rsid w:val="003E3115"/>
    <w:rsid w:val="00415634"/>
    <w:rsid w:val="00444977"/>
    <w:rsid w:val="004E5FFF"/>
    <w:rsid w:val="005366A1"/>
    <w:rsid w:val="0054400D"/>
    <w:rsid w:val="005603ED"/>
    <w:rsid w:val="0058283F"/>
    <w:rsid w:val="005B055B"/>
    <w:rsid w:val="005C7BAB"/>
    <w:rsid w:val="005F20EC"/>
    <w:rsid w:val="005F3CAB"/>
    <w:rsid w:val="00647A6E"/>
    <w:rsid w:val="0068506F"/>
    <w:rsid w:val="006C0A67"/>
    <w:rsid w:val="0074503D"/>
    <w:rsid w:val="00764C54"/>
    <w:rsid w:val="007856FE"/>
    <w:rsid w:val="007C659E"/>
    <w:rsid w:val="007F04AD"/>
    <w:rsid w:val="007F46A5"/>
    <w:rsid w:val="00811EC4"/>
    <w:rsid w:val="0084132A"/>
    <w:rsid w:val="0088297D"/>
    <w:rsid w:val="00886AC3"/>
    <w:rsid w:val="00887912"/>
    <w:rsid w:val="008B0DE6"/>
    <w:rsid w:val="008C2188"/>
    <w:rsid w:val="008C2D6E"/>
    <w:rsid w:val="008F01CB"/>
    <w:rsid w:val="0092474B"/>
    <w:rsid w:val="009C5057"/>
    <w:rsid w:val="00A05271"/>
    <w:rsid w:val="00A16B25"/>
    <w:rsid w:val="00A170D2"/>
    <w:rsid w:val="00A36A1F"/>
    <w:rsid w:val="00A86713"/>
    <w:rsid w:val="00AB0D4B"/>
    <w:rsid w:val="00AD3B6A"/>
    <w:rsid w:val="00AD5EC3"/>
    <w:rsid w:val="00AE42C7"/>
    <w:rsid w:val="00B220FF"/>
    <w:rsid w:val="00B524D1"/>
    <w:rsid w:val="00B61891"/>
    <w:rsid w:val="00B90E47"/>
    <w:rsid w:val="00B94E68"/>
    <w:rsid w:val="00C13DFA"/>
    <w:rsid w:val="00C219D5"/>
    <w:rsid w:val="00C2202D"/>
    <w:rsid w:val="00C61661"/>
    <w:rsid w:val="00C656B5"/>
    <w:rsid w:val="00C778CF"/>
    <w:rsid w:val="00C84E0C"/>
    <w:rsid w:val="00C858F4"/>
    <w:rsid w:val="00CA57BF"/>
    <w:rsid w:val="00CC5C6D"/>
    <w:rsid w:val="00D5148D"/>
    <w:rsid w:val="00D73ABF"/>
    <w:rsid w:val="00E26FD0"/>
    <w:rsid w:val="00E51F9D"/>
    <w:rsid w:val="00E55A05"/>
    <w:rsid w:val="00E6283A"/>
    <w:rsid w:val="00E94777"/>
    <w:rsid w:val="00EA3B1D"/>
    <w:rsid w:val="00EF2B82"/>
    <w:rsid w:val="00F303EF"/>
    <w:rsid w:val="00F62009"/>
    <w:rsid w:val="00F8681E"/>
    <w:rsid w:val="00FA0D49"/>
    <w:rsid w:val="00FC3C86"/>
    <w:rsid w:val="00F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8C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65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20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7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0A9"/>
  </w:style>
  <w:style w:type="paragraph" w:styleId="Piedepgina">
    <w:name w:val="footer"/>
    <w:basedOn w:val="Normal"/>
    <w:link w:val="PiedepginaCar"/>
    <w:uiPriority w:val="99"/>
    <w:unhideWhenUsed/>
    <w:rsid w:val="003A7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0A9"/>
  </w:style>
  <w:style w:type="table" w:styleId="Tablaconcuadrcula">
    <w:name w:val="Table Grid"/>
    <w:basedOn w:val="Tablanormal"/>
    <w:uiPriority w:val="59"/>
    <w:rsid w:val="0007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50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65B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203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7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0A9"/>
  </w:style>
  <w:style w:type="paragraph" w:styleId="Piedepgina">
    <w:name w:val="footer"/>
    <w:basedOn w:val="Normal"/>
    <w:link w:val="PiedepginaCar"/>
    <w:uiPriority w:val="99"/>
    <w:unhideWhenUsed/>
    <w:rsid w:val="003A70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0A9"/>
  </w:style>
  <w:style w:type="table" w:styleId="Tablaconcuadrcula">
    <w:name w:val="Table Grid"/>
    <w:basedOn w:val="Tablanormal"/>
    <w:uiPriority w:val="59"/>
    <w:rsid w:val="0007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8506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adisson.com.mx/ubic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22289-4B58-4EDC-B9C6-BE04AB03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Camarena Osorno</dc:creator>
  <cp:lastModifiedBy>Isabel Camarena Osorno</cp:lastModifiedBy>
  <cp:revision>19</cp:revision>
  <dcterms:created xsi:type="dcterms:W3CDTF">2014-09-22T16:42:00Z</dcterms:created>
  <dcterms:modified xsi:type="dcterms:W3CDTF">2014-09-23T17:15:00Z</dcterms:modified>
</cp:coreProperties>
</file>